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6579" w14:textId="77777777" w:rsidR="00567848" w:rsidRPr="006B0FCC" w:rsidRDefault="00567848" w:rsidP="00567848">
      <w:pPr>
        <w:rPr>
          <w:rStyle w:val="Hyperlink"/>
          <w:rFonts w:ascii="Arial" w:hAnsi="Arial" w:cs="Arial"/>
          <w:sz w:val="23"/>
          <w:szCs w:val="23"/>
        </w:rPr>
      </w:pPr>
    </w:p>
    <w:p w14:paraId="7CFC1ADB" w14:textId="77777777" w:rsidR="002A7AEB" w:rsidRPr="006B0FCC" w:rsidRDefault="002A7AEB">
      <w:pPr>
        <w:pStyle w:val="Heading1"/>
        <w:spacing w:line="480" w:lineRule="auto"/>
        <w:rPr>
          <w:sz w:val="23"/>
          <w:szCs w:val="23"/>
        </w:rPr>
      </w:pPr>
      <w:r w:rsidRPr="006B0FCC">
        <w:rPr>
          <w:sz w:val="23"/>
          <w:szCs w:val="23"/>
        </w:rPr>
        <w:t>STATE OF TEXAS</w:t>
      </w:r>
      <w:r w:rsidRPr="006B0FCC">
        <w:rPr>
          <w:sz w:val="23"/>
          <w:szCs w:val="23"/>
        </w:rPr>
        <w:tab/>
      </w:r>
      <w:r w:rsidRPr="006B0FCC">
        <w:rPr>
          <w:sz w:val="23"/>
          <w:szCs w:val="23"/>
        </w:rPr>
        <w:tab/>
        <w:t>)(</w:t>
      </w:r>
    </w:p>
    <w:p w14:paraId="6E9F3FB6" w14:textId="1812815F" w:rsidR="002A7AEB" w:rsidRPr="006B0FCC" w:rsidRDefault="002A7AEB">
      <w:pPr>
        <w:rPr>
          <w:sz w:val="23"/>
          <w:szCs w:val="23"/>
        </w:rPr>
      </w:pPr>
      <w:r w:rsidRPr="006B0FCC">
        <w:rPr>
          <w:sz w:val="23"/>
          <w:szCs w:val="23"/>
        </w:rPr>
        <w:t xml:space="preserve">COUNTY OF </w:t>
      </w:r>
      <w:r w:rsidR="002020BF" w:rsidRPr="006B0FCC">
        <w:rPr>
          <w:sz w:val="23"/>
          <w:szCs w:val="23"/>
        </w:rPr>
        <w:t>FORT BEND</w:t>
      </w:r>
      <w:r w:rsidRPr="006B0FCC">
        <w:rPr>
          <w:sz w:val="23"/>
          <w:szCs w:val="23"/>
        </w:rPr>
        <w:tab/>
        <w:t>)(</w:t>
      </w:r>
    </w:p>
    <w:p w14:paraId="0524B70A" w14:textId="77777777" w:rsidR="002020BF" w:rsidRPr="006B0FCC" w:rsidRDefault="002020BF">
      <w:pPr>
        <w:rPr>
          <w:sz w:val="23"/>
          <w:szCs w:val="23"/>
        </w:rPr>
      </w:pPr>
    </w:p>
    <w:p w14:paraId="37A08685" w14:textId="77777777" w:rsidR="002020BF" w:rsidRPr="006B0FCC" w:rsidRDefault="002020BF">
      <w:pPr>
        <w:rPr>
          <w:sz w:val="23"/>
          <w:szCs w:val="23"/>
        </w:rPr>
      </w:pPr>
    </w:p>
    <w:p w14:paraId="6E5C2891" w14:textId="77777777" w:rsidR="002A7AEB" w:rsidRPr="006B0FCC" w:rsidRDefault="002A7AEB">
      <w:pPr>
        <w:rPr>
          <w:sz w:val="23"/>
          <w:szCs w:val="23"/>
        </w:rPr>
      </w:pPr>
    </w:p>
    <w:p w14:paraId="608D41D4" w14:textId="77777777" w:rsidR="002A7AEB" w:rsidRPr="006B0FCC" w:rsidRDefault="002A7AEB" w:rsidP="00C4174C">
      <w:pPr>
        <w:pStyle w:val="Heading2"/>
        <w:rPr>
          <w:b/>
          <w:bCs/>
          <w:sz w:val="23"/>
          <w:szCs w:val="23"/>
        </w:rPr>
      </w:pPr>
      <w:r w:rsidRPr="006B0FCC">
        <w:rPr>
          <w:b/>
          <w:bCs/>
          <w:sz w:val="23"/>
          <w:szCs w:val="23"/>
        </w:rPr>
        <w:t>NOTICE OF PUBLIC HEARING</w:t>
      </w:r>
    </w:p>
    <w:p w14:paraId="2623454C" w14:textId="77777777" w:rsidR="002A7AEB" w:rsidRPr="006B0FCC" w:rsidRDefault="002A7AEB">
      <w:pPr>
        <w:rPr>
          <w:sz w:val="23"/>
          <w:szCs w:val="23"/>
        </w:rPr>
      </w:pPr>
    </w:p>
    <w:p w14:paraId="322641F0" w14:textId="77777777" w:rsidR="002A7AEB" w:rsidRPr="006B0FCC" w:rsidRDefault="002A7AEB">
      <w:pPr>
        <w:rPr>
          <w:sz w:val="23"/>
          <w:szCs w:val="23"/>
        </w:rPr>
      </w:pPr>
    </w:p>
    <w:p w14:paraId="00BC590D" w14:textId="720A448A" w:rsidR="002A7AEB" w:rsidRPr="006B0FCC" w:rsidRDefault="002A7AEB">
      <w:pPr>
        <w:pStyle w:val="BodyText"/>
        <w:rPr>
          <w:sz w:val="23"/>
          <w:szCs w:val="23"/>
        </w:rPr>
      </w:pPr>
      <w:r w:rsidRPr="006B0FCC">
        <w:rPr>
          <w:sz w:val="23"/>
          <w:szCs w:val="23"/>
        </w:rPr>
        <w:tab/>
      </w:r>
      <w:r w:rsidRPr="006B0FCC">
        <w:rPr>
          <w:sz w:val="23"/>
          <w:szCs w:val="23"/>
        </w:rPr>
        <w:tab/>
        <w:t xml:space="preserve">NOTICE TO ALL COUNTY AND MUNICIPAL GOVERNMENTS, ALL INTERESTED PERSONS AND ALL WATER WELL OWNERS IN </w:t>
      </w:r>
      <w:r w:rsidR="002020BF" w:rsidRPr="006B0FCC">
        <w:rPr>
          <w:sz w:val="23"/>
          <w:szCs w:val="23"/>
        </w:rPr>
        <w:t>FORT BEND</w:t>
      </w:r>
      <w:r w:rsidRPr="006B0FCC">
        <w:rPr>
          <w:sz w:val="23"/>
          <w:szCs w:val="23"/>
        </w:rPr>
        <w:t xml:space="preserve"> COUNT</w:t>
      </w:r>
      <w:r w:rsidR="002020BF" w:rsidRPr="006B0FCC">
        <w:rPr>
          <w:sz w:val="23"/>
          <w:szCs w:val="23"/>
        </w:rPr>
        <w:t>Y</w:t>
      </w:r>
      <w:r w:rsidRPr="006B0FCC">
        <w:rPr>
          <w:sz w:val="23"/>
          <w:szCs w:val="23"/>
        </w:rPr>
        <w:t>;</w:t>
      </w:r>
    </w:p>
    <w:p w14:paraId="4105F1BA" w14:textId="7C757917" w:rsidR="00375336" w:rsidRDefault="002A7AEB">
      <w:pPr>
        <w:spacing w:line="480" w:lineRule="auto"/>
        <w:rPr>
          <w:sz w:val="23"/>
          <w:szCs w:val="23"/>
        </w:rPr>
      </w:pPr>
      <w:r w:rsidRPr="006B0FCC">
        <w:rPr>
          <w:sz w:val="23"/>
          <w:szCs w:val="23"/>
        </w:rPr>
        <w:tab/>
      </w:r>
      <w:r w:rsidRPr="006B0FCC">
        <w:rPr>
          <w:sz w:val="23"/>
          <w:szCs w:val="23"/>
        </w:rPr>
        <w:tab/>
        <w:t xml:space="preserve">NOTICE IS HEREBY GIVEN that a Public Hearing </w:t>
      </w:r>
      <w:r w:rsidR="00034AB8" w:rsidRPr="006B0FCC">
        <w:rPr>
          <w:sz w:val="23"/>
          <w:szCs w:val="23"/>
        </w:rPr>
        <w:t xml:space="preserve">will be held </w:t>
      </w:r>
      <w:r w:rsidRPr="006B0FCC">
        <w:rPr>
          <w:sz w:val="23"/>
          <w:szCs w:val="23"/>
        </w:rPr>
        <w:t xml:space="preserve">by the Board of Directors </w:t>
      </w:r>
      <w:r w:rsidR="00001058" w:rsidRPr="006B0FCC">
        <w:rPr>
          <w:sz w:val="23"/>
          <w:szCs w:val="23"/>
        </w:rPr>
        <w:t xml:space="preserve">of the </w:t>
      </w:r>
      <w:r w:rsidR="002020BF" w:rsidRPr="006B0FCC">
        <w:rPr>
          <w:sz w:val="23"/>
          <w:szCs w:val="23"/>
        </w:rPr>
        <w:t>Fort Bend</w:t>
      </w:r>
      <w:r w:rsidR="00001058" w:rsidRPr="006B0FCC">
        <w:rPr>
          <w:sz w:val="23"/>
          <w:szCs w:val="23"/>
        </w:rPr>
        <w:t xml:space="preserve"> </w:t>
      </w:r>
      <w:r w:rsidRPr="006B0FCC">
        <w:rPr>
          <w:sz w:val="23"/>
          <w:szCs w:val="23"/>
        </w:rPr>
        <w:t>Subsidence District</w:t>
      </w:r>
      <w:r w:rsidR="00CC35A9" w:rsidRPr="006B0FCC">
        <w:rPr>
          <w:sz w:val="23"/>
          <w:szCs w:val="23"/>
        </w:rPr>
        <w:t xml:space="preserve">, located </w:t>
      </w:r>
      <w:r w:rsidR="00194967" w:rsidRPr="006B0FCC">
        <w:rPr>
          <w:sz w:val="23"/>
          <w:szCs w:val="23"/>
        </w:rPr>
        <w:t>in the Travis Building,</w:t>
      </w:r>
      <w:r w:rsidR="00CC35A9" w:rsidRPr="006B0FCC">
        <w:rPr>
          <w:sz w:val="23"/>
          <w:szCs w:val="23"/>
        </w:rPr>
        <w:t xml:space="preserve"> </w:t>
      </w:r>
      <w:r w:rsidR="002020BF" w:rsidRPr="006B0FCC">
        <w:rPr>
          <w:sz w:val="23"/>
          <w:szCs w:val="23"/>
        </w:rPr>
        <w:t>301 Jackson Street</w:t>
      </w:r>
      <w:r w:rsidR="00CC35A9" w:rsidRPr="006B0FCC">
        <w:rPr>
          <w:sz w:val="23"/>
          <w:szCs w:val="23"/>
        </w:rPr>
        <w:t xml:space="preserve">, </w:t>
      </w:r>
      <w:r w:rsidR="002020BF" w:rsidRPr="006B0FCC">
        <w:rPr>
          <w:sz w:val="23"/>
          <w:szCs w:val="23"/>
        </w:rPr>
        <w:t>Suite 639, Richmond</w:t>
      </w:r>
      <w:r w:rsidR="00CC35A9" w:rsidRPr="006B0FCC">
        <w:rPr>
          <w:sz w:val="23"/>
          <w:szCs w:val="23"/>
        </w:rPr>
        <w:t xml:space="preserve">, </w:t>
      </w:r>
      <w:r w:rsidR="00194967" w:rsidRPr="006B0FCC">
        <w:rPr>
          <w:sz w:val="23"/>
          <w:szCs w:val="23"/>
        </w:rPr>
        <w:t xml:space="preserve">Fort Bend County, </w:t>
      </w:r>
      <w:r w:rsidR="00CC35A9" w:rsidRPr="006B0FCC">
        <w:rPr>
          <w:sz w:val="23"/>
          <w:szCs w:val="23"/>
        </w:rPr>
        <w:t>TX, 77</w:t>
      </w:r>
      <w:r w:rsidR="002020BF" w:rsidRPr="006B0FCC">
        <w:rPr>
          <w:sz w:val="23"/>
          <w:szCs w:val="23"/>
        </w:rPr>
        <w:t>469</w:t>
      </w:r>
      <w:r w:rsidR="00CC35A9" w:rsidRPr="006B0FCC">
        <w:rPr>
          <w:sz w:val="23"/>
          <w:szCs w:val="23"/>
        </w:rPr>
        <w:t>, beginning at</w:t>
      </w:r>
      <w:r w:rsidR="00424775" w:rsidRPr="006B0FCC">
        <w:rPr>
          <w:sz w:val="23"/>
          <w:szCs w:val="23"/>
        </w:rPr>
        <w:t xml:space="preserve"> </w:t>
      </w:r>
      <w:r w:rsidR="002020BF" w:rsidRPr="006B0FCC">
        <w:rPr>
          <w:sz w:val="23"/>
          <w:szCs w:val="23"/>
        </w:rPr>
        <w:t>2</w:t>
      </w:r>
      <w:r w:rsidR="00424775" w:rsidRPr="006B0FCC">
        <w:rPr>
          <w:sz w:val="23"/>
          <w:szCs w:val="23"/>
        </w:rPr>
        <w:t xml:space="preserve">:00 </w:t>
      </w:r>
      <w:r w:rsidR="002020BF" w:rsidRPr="006B0FCC">
        <w:rPr>
          <w:sz w:val="23"/>
          <w:szCs w:val="23"/>
        </w:rPr>
        <w:t>p</w:t>
      </w:r>
      <w:r w:rsidR="00424775" w:rsidRPr="006B0FCC">
        <w:rPr>
          <w:sz w:val="23"/>
          <w:szCs w:val="23"/>
        </w:rPr>
        <w:t xml:space="preserve">.m. on </w:t>
      </w:r>
      <w:r w:rsidR="00654C14" w:rsidRPr="006B0FCC">
        <w:rPr>
          <w:sz w:val="23"/>
          <w:szCs w:val="23"/>
        </w:rPr>
        <w:t>T</w:t>
      </w:r>
      <w:r w:rsidR="00F46475" w:rsidRPr="006B0FCC">
        <w:rPr>
          <w:sz w:val="23"/>
          <w:szCs w:val="23"/>
        </w:rPr>
        <w:t>hursday</w:t>
      </w:r>
      <w:r w:rsidRPr="006B0FCC">
        <w:rPr>
          <w:sz w:val="23"/>
          <w:szCs w:val="23"/>
        </w:rPr>
        <w:t xml:space="preserve">, </w:t>
      </w:r>
      <w:r w:rsidR="00FE1E63" w:rsidRPr="006B0FCC">
        <w:rPr>
          <w:sz w:val="23"/>
          <w:szCs w:val="23"/>
        </w:rPr>
        <w:t>April</w:t>
      </w:r>
      <w:r w:rsidR="00454296" w:rsidRPr="006B0FCC">
        <w:rPr>
          <w:sz w:val="23"/>
          <w:szCs w:val="23"/>
        </w:rPr>
        <w:t xml:space="preserve"> </w:t>
      </w:r>
      <w:r w:rsidR="00F46475" w:rsidRPr="006B0FCC">
        <w:rPr>
          <w:sz w:val="23"/>
          <w:szCs w:val="23"/>
        </w:rPr>
        <w:t>30</w:t>
      </w:r>
      <w:r w:rsidR="00F660CF" w:rsidRPr="006B0FCC">
        <w:rPr>
          <w:sz w:val="23"/>
          <w:szCs w:val="23"/>
        </w:rPr>
        <w:t>,</w:t>
      </w:r>
      <w:r w:rsidR="00654C14" w:rsidRPr="006B0FCC">
        <w:rPr>
          <w:sz w:val="23"/>
          <w:szCs w:val="23"/>
        </w:rPr>
        <w:t xml:space="preserve"> 202</w:t>
      </w:r>
      <w:r w:rsidR="00F46475" w:rsidRPr="006B0FCC">
        <w:rPr>
          <w:sz w:val="23"/>
          <w:szCs w:val="23"/>
        </w:rPr>
        <w:t>6</w:t>
      </w:r>
      <w:r w:rsidRPr="006B0FCC">
        <w:rPr>
          <w:sz w:val="23"/>
          <w:szCs w:val="23"/>
        </w:rPr>
        <w:t xml:space="preserve">, </w:t>
      </w:r>
      <w:r w:rsidR="00CC35A9" w:rsidRPr="006B0FCC">
        <w:rPr>
          <w:sz w:val="23"/>
          <w:szCs w:val="23"/>
        </w:rPr>
        <w:t>for</w:t>
      </w:r>
      <w:r w:rsidRPr="006B0FCC">
        <w:rPr>
          <w:sz w:val="23"/>
          <w:szCs w:val="23"/>
        </w:rPr>
        <w:t xml:space="preserve"> the purpose of considering testimony, evidence, exhibits and other information presented by any person concerning the effects of groundwater withdrawal on the subsidence of land within the District during the preceding groundwater withdrawal year.</w:t>
      </w:r>
      <w:r w:rsidR="00EE01B3" w:rsidRPr="006B0FCC">
        <w:rPr>
          <w:sz w:val="23"/>
          <w:szCs w:val="23"/>
        </w:rPr>
        <w:t xml:space="preserve"> </w:t>
      </w:r>
      <w:r w:rsidR="006B0FCC" w:rsidRPr="006B0FCC">
        <w:rPr>
          <w:sz w:val="23"/>
          <w:szCs w:val="23"/>
        </w:rPr>
        <w:t>For more information</w:t>
      </w:r>
      <w:r w:rsidR="005D094C">
        <w:rPr>
          <w:sz w:val="23"/>
          <w:szCs w:val="23"/>
        </w:rPr>
        <w:t>,</w:t>
      </w:r>
      <w:r w:rsidR="006B0FCC" w:rsidRPr="006B0FCC">
        <w:rPr>
          <w:sz w:val="23"/>
          <w:szCs w:val="23"/>
        </w:rPr>
        <w:t xml:space="preserve"> scan the QR code:</w:t>
      </w:r>
    </w:p>
    <w:p w14:paraId="63524C22" w14:textId="5A9D6CC5" w:rsidR="00EE01B3" w:rsidRPr="006B0FCC" w:rsidRDefault="00375336">
      <w:pPr>
        <w:spacing w:line="480" w:lineRule="auto"/>
        <w:rPr>
          <w:sz w:val="23"/>
          <w:szCs w:val="23"/>
        </w:rPr>
      </w:pPr>
      <w:r>
        <w:rPr>
          <w:noProof/>
          <w:sz w:val="23"/>
          <w:szCs w:val="23"/>
        </w:rPr>
        <w:drawing>
          <wp:anchor distT="0" distB="0" distL="114300" distR="114300" simplePos="0" relativeHeight="251658240" behindDoc="1" locked="0" layoutInCell="1" allowOverlap="1" wp14:anchorId="7E71CB04" wp14:editId="23AE68D0">
            <wp:simplePos x="0" y="0"/>
            <wp:positionH relativeFrom="column">
              <wp:posOffset>4752975</wp:posOffset>
            </wp:positionH>
            <wp:positionV relativeFrom="paragraph">
              <wp:posOffset>-3810</wp:posOffset>
            </wp:positionV>
            <wp:extent cx="1057275" cy="1057275"/>
            <wp:effectExtent l="0" t="0" r="9525" b="9525"/>
            <wp:wrapTight wrapText="bothSides">
              <wp:wrapPolygon edited="0">
                <wp:start x="0" y="0"/>
                <wp:lineTo x="0" y="21405"/>
                <wp:lineTo x="21405" y="21405"/>
                <wp:lineTo x="21405" y="0"/>
                <wp:lineTo x="0" y="0"/>
              </wp:wrapPolygon>
            </wp:wrapTight>
            <wp:docPr id="1876912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12257" name="Picture 187691225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r>
        <w:rPr>
          <w:sz w:val="23"/>
          <w:szCs w:val="23"/>
        </w:rPr>
        <w:t xml:space="preserve"> </w:t>
      </w:r>
    </w:p>
    <w:p w14:paraId="3D1B7D9A" w14:textId="77777777" w:rsidR="006B0FCC" w:rsidRPr="006B0FCC" w:rsidRDefault="006B0FCC">
      <w:pPr>
        <w:spacing w:line="480" w:lineRule="auto"/>
        <w:rPr>
          <w:sz w:val="23"/>
          <w:szCs w:val="23"/>
        </w:rPr>
      </w:pPr>
    </w:p>
    <w:p w14:paraId="243749FD" w14:textId="585A0493" w:rsidR="002A7AEB" w:rsidRPr="006B0FCC" w:rsidRDefault="008275F0" w:rsidP="008275F0">
      <w:pPr>
        <w:spacing w:line="480" w:lineRule="auto"/>
        <w:rPr>
          <w:sz w:val="23"/>
          <w:szCs w:val="23"/>
        </w:rPr>
      </w:pPr>
      <w:r w:rsidRPr="006B0FCC">
        <w:rPr>
          <w:noProof/>
          <w:sz w:val="23"/>
          <w:szCs w:val="23"/>
          <w:u w:val="single"/>
        </w:rPr>
        <w:drawing>
          <wp:inline distT="0" distB="0" distL="0" distR="0" wp14:anchorId="044BE3ED" wp14:editId="49A94763">
            <wp:extent cx="2124075" cy="695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95325"/>
                    </a:xfrm>
                    <a:prstGeom prst="rect">
                      <a:avLst/>
                    </a:prstGeom>
                    <a:noFill/>
                    <a:ln>
                      <a:noFill/>
                    </a:ln>
                  </pic:spPr>
                </pic:pic>
              </a:graphicData>
            </a:graphic>
          </wp:inline>
        </w:drawing>
      </w:r>
    </w:p>
    <w:p w14:paraId="781E2C6C" w14:textId="77777777" w:rsidR="002A7AEB" w:rsidRPr="006B0FCC" w:rsidRDefault="00CE4854">
      <w:pPr>
        <w:rPr>
          <w:sz w:val="23"/>
          <w:szCs w:val="23"/>
        </w:rPr>
      </w:pPr>
      <w:r w:rsidRPr="006B0FCC">
        <w:rPr>
          <w:sz w:val="23"/>
          <w:szCs w:val="23"/>
        </w:rPr>
        <w:t>Michael J. Turco</w:t>
      </w:r>
      <w:r w:rsidR="002A7AEB" w:rsidRPr="006B0FCC">
        <w:rPr>
          <w:sz w:val="23"/>
          <w:szCs w:val="23"/>
        </w:rPr>
        <w:t>, General Manager</w:t>
      </w:r>
    </w:p>
    <w:p w14:paraId="040B002B" w14:textId="77777777" w:rsidR="002020BF" w:rsidRPr="006B0FCC" w:rsidRDefault="002020BF" w:rsidP="002020BF">
      <w:pPr>
        <w:rPr>
          <w:sz w:val="23"/>
          <w:szCs w:val="23"/>
        </w:rPr>
      </w:pPr>
      <w:r w:rsidRPr="006B0FCC">
        <w:rPr>
          <w:sz w:val="23"/>
          <w:szCs w:val="23"/>
        </w:rPr>
        <w:t>Fort Bend Subsidence District</w:t>
      </w:r>
    </w:p>
    <w:p w14:paraId="35121BBB" w14:textId="77777777" w:rsidR="002020BF" w:rsidRPr="006B0FCC" w:rsidRDefault="002020BF" w:rsidP="002020BF">
      <w:pPr>
        <w:rPr>
          <w:sz w:val="23"/>
          <w:szCs w:val="23"/>
        </w:rPr>
      </w:pPr>
      <w:r w:rsidRPr="006B0FCC">
        <w:rPr>
          <w:sz w:val="23"/>
          <w:szCs w:val="23"/>
        </w:rPr>
        <w:t>301 Jackson St., Suite 639</w:t>
      </w:r>
    </w:p>
    <w:p w14:paraId="12BEB1EC" w14:textId="77777777" w:rsidR="002020BF" w:rsidRPr="006B0FCC" w:rsidRDefault="002020BF" w:rsidP="002020BF">
      <w:pPr>
        <w:rPr>
          <w:sz w:val="23"/>
          <w:szCs w:val="23"/>
        </w:rPr>
      </w:pPr>
      <w:r w:rsidRPr="006B0FCC">
        <w:rPr>
          <w:sz w:val="23"/>
          <w:szCs w:val="23"/>
        </w:rPr>
        <w:t>Richmond, Texas 77469</w:t>
      </w:r>
    </w:p>
    <w:p w14:paraId="38BC6E2C" w14:textId="77777777" w:rsidR="002020BF" w:rsidRPr="006B0FCC" w:rsidRDefault="002020BF" w:rsidP="002020BF">
      <w:pPr>
        <w:rPr>
          <w:sz w:val="23"/>
          <w:szCs w:val="23"/>
        </w:rPr>
      </w:pPr>
      <w:r w:rsidRPr="006B0FCC">
        <w:rPr>
          <w:sz w:val="23"/>
          <w:szCs w:val="23"/>
        </w:rPr>
        <w:t>281-342-3273</w:t>
      </w:r>
    </w:p>
    <w:p w14:paraId="1A538433" w14:textId="47A4457F" w:rsidR="002A7AEB" w:rsidRPr="006B0FCC" w:rsidRDefault="002A7AEB">
      <w:pPr>
        <w:rPr>
          <w:sz w:val="23"/>
          <w:szCs w:val="23"/>
        </w:rPr>
      </w:pPr>
    </w:p>
    <w:p w14:paraId="1103487C" w14:textId="77777777" w:rsidR="00023045" w:rsidRPr="006B0FCC" w:rsidRDefault="00023045">
      <w:pPr>
        <w:rPr>
          <w:sz w:val="23"/>
          <w:szCs w:val="23"/>
        </w:rPr>
      </w:pPr>
    </w:p>
    <w:p w14:paraId="46007A1D" w14:textId="6462A871" w:rsidR="00023045" w:rsidRPr="006B0FCC" w:rsidRDefault="002020BF" w:rsidP="00375336">
      <w:pPr>
        <w:jc w:val="both"/>
        <w:rPr>
          <w:sz w:val="23"/>
          <w:szCs w:val="23"/>
        </w:rPr>
      </w:pPr>
      <w:r w:rsidRPr="006B0FCC">
        <w:rPr>
          <w:sz w:val="23"/>
          <w:szCs w:val="23"/>
        </w:rPr>
        <w:t>PERSONS WITH DISABILITIES WHO PLAN TO ATTEND THE SUBSIDENCE DISTRICT BOARD MEETING AND WHO MAY NEED AUXILIARY AIDS OR SERVICES SUCH AS INTERPRETERS FOR PERSONS WHO ARE DEAF OR HEARING IMPAIRED, READERS, LARGE PRINT, OR BRAILLE, ARE REQUESTED TO CONTACT THE DISTRICT AT (281)342-3273 AT LEAST TWO (2) BUSINESS DAYS PRIOR TO THE MEETING, SO THAT APPROPRIATE ARRANGEMENTS CAN BE MADE.</w:t>
      </w:r>
    </w:p>
    <w:sectPr w:rsidR="00023045" w:rsidRPr="006B0FCC" w:rsidSect="002020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D7BA" w14:textId="77777777" w:rsidR="00000E3A" w:rsidRDefault="00000E3A" w:rsidP="0092602B">
      <w:r>
        <w:separator/>
      </w:r>
    </w:p>
  </w:endnote>
  <w:endnote w:type="continuationSeparator" w:id="0">
    <w:p w14:paraId="20D14BD7" w14:textId="77777777" w:rsidR="00000E3A" w:rsidRDefault="00000E3A" w:rsidP="0092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9616" w14:textId="77777777" w:rsidR="0092602B" w:rsidRDefault="0092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F939" w14:textId="77777777" w:rsidR="0092602B" w:rsidRDefault="00926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02D5" w14:textId="77777777" w:rsidR="0092602B" w:rsidRDefault="00926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2C8C" w14:textId="77777777" w:rsidR="00000E3A" w:rsidRDefault="00000E3A" w:rsidP="0092602B">
      <w:r>
        <w:separator/>
      </w:r>
    </w:p>
  </w:footnote>
  <w:footnote w:type="continuationSeparator" w:id="0">
    <w:p w14:paraId="0261EA19" w14:textId="77777777" w:rsidR="00000E3A" w:rsidRDefault="00000E3A" w:rsidP="0092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6D71" w14:textId="77777777" w:rsidR="0092602B" w:rsidRDefault="00926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AEA4" w14:textId="0FA32741" w:rsidR="0092602B" w:rsidRDefault="00926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4EBA" w14:textId="77777777" w:rsidR="0092602B" w:rsidRDefault="00926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68"/>
    <w:rsid w:val="00000E3A"/>
    <w:rsid w:val="00001058"/>
    <w:rsid w:val="00012959"/>
    <w:rsid w:val="0001576B"/>
    <w:rsid w:val="00023045"/>
    <w:rsid w:val="00034AB8"/>
    <w:rsid w:val="00047187"/>
    <w:rsid w:val="00060905"/>
    <w:rsid w:val="00067A0D"/>
    <w:rsid w:val="0007201A"/>
    <w:rsid w:val="00077988"/>
    <w:rsid w:val="000B1A8E"/>
    <w:rsid w:val="00161A66"/>
    <w:rsid w:val="00176E53"/>
    <w:rsid w:val="00194967"/>
    <w:rsid w:val="001A498B"/>
    <w:rsid w:val="001E308A"/>
    <w:rsid w:val="002020BF"/>
    <w:rsid w:val="0023798B"/>
    <w:rsid w:val="0026639F"/>
    <w:rsid w:val="0027227A"/>
    <w:rsid w:val="002A7AEB"/>
    <w:rsid w:val="002B12EB"/>
    <w:rsid w:val="002B1ECF"/>
    <w:rsid w:val="002B4AC5"/>
    <w:rsid w:val="002D3427"/>
    <w:rsid w:val="002E175A"/>
    <w:rsid w:val="00301C9F"/>
    <w:rsid w:val="00321F17"/>
    <w:rsid w:val="00325133"/>
    <w:rsid w:val="00365851"/>
    <w:rsid w:val="00375336"/>
    <w:rsid w:val="003B0A56"/>
    <w:rsid w:val="003D14F8"/>
    <w:rsid w:val="003E352C"/>
    <w:rsid w:val="004046C4"/>
    <w:rsid w:val="00406718"/>
    <w:rsid w:val="00410C18"/>
    <w:rsid w:val="00424775"/>
    <w:rsid w:val="004324C2"/>
    <w:rsid w:val="00454296"/>
    <w:rsid w:val="00461551"/>
    <w:rsid w:val="00485C67"/>
    <w:rsid w:val="00492291"/>
    <w:rsid w:val="004C4EED"/>
    <w:rsid w:val="00517C74"/>
    <w:rsid w:val="00553260"/>
    <w:rsid w:val="00561AF9"/>
    <w:rsid w:val="00567848"/>
    <w:rsid w:val="00574BDB"/>
    <w:rsid w:val="00575A75"/>
    <w:rsid w:val="00586D00"/>
    <w:rsid w:val="005B641D"/>
    <w:rsid w:val="005B6F29"/>
    <w:rsid w:val="005C51F1"/>
    <w:rsid w:val="005D094C"/>
    <w:rsid w:val="005D3DE6"/>
    <w:rsid w:val="00610980"/>
    <w:rsid w:val="00611163"/>
    <w:rsid w:val="00654C14"/>
    <w:rsid w:val="0067646C"/>
    <w:rsid w:val="00691878"/>
    <w:rsid w:val="00696A73"/>
    <w:rsid w:val="006B0FCC"/>
    <w:rsid w:val="00753CFF"/>
    <w:rsid w:val="00782395"/>
    <w:rsid w:val="00793A68"/>
    <w:rsid w:val="007A6757"/>
    <w:rsid w:val="007D2C35"/>
    <w:rsid w:val="007D61D3"/>
    <w:rsid w:val="007E3A27"/>
    <w:rsid w:val="007F2EB5"/>
    <w:rsid w:val="00807C5B"/>
    <w:rsid w:val="008157F3"/>
    <w:rsid w:val="00815D76"/>
    <w:rsid w:val="008275F0"/>
    <w:rsid w:val="0083184A"/>
    <w:rsid w:val="008343B2"/>
    <w:rsid w:val="00841924"/>
    <w:rsid w:val="0086708E"/>
    <w:rsid w:val="00872737"/>
    <w:rsid w:val="0089765B"/>
    <w:rsid w:val="008B79F4"/>
    <w:rsid w:val="008B7C63"/>
    <w:rsid w:val="008D1B3D"/>
    <w:rsid w:val="008D787A"/>
    <w:rsid w:val="008E5822"/>
    <w:rsid w:val="00910961"/>
    <w:rsid w:val="0092602B"/>
    <w:rsid w:val="00931093"/>
    <w:rsid w:val="00990B1D"/>
    <w:rsid w:val="00A10C27"/>
    <w:rsid w:val="00A25DD4"/>
    <w:rsid w:val="00A3611B"/>
    <w:rsid w:val="00A40CDA"/>
    <w:rsid w:val="00A4196F"/>
    <w:rsid w:val="00AB4C59"/>
    <w:rsid w:val="00AF0F81"/>
    <w:rsid w:val="00AF22E3"/>
    <w:rsid w:val="00AF4787"/>
    <w:rsid w:val="00B014CE"/>
    <w:rsid w:val="00B86F7D"/>
    <w:rsid w:val="00BB7B12"/>
    <w:rsid w:val="00BE2271"/>
    <w:rsid w:val="00C0054F"/>
    <w:rsid w:val="00C256AC"/>
    <w:rsid w:val="00C4174C"/>
    <w:rsid w:val="00C4204A"/>
    <w:rsid w:val="00C45A6D"/>
    <w:rsid w:val="00C468A5"/>
    <w:rsid w:val="00C74C60"/>
    <w:rsid w:val="00CC35A9"/>
    <w:rsid w:val="00CE1418"/>
    <w:rsid w:val="00CE4854"/>
    <w:rsid w:val="00D135FF"/>
    <w:rsid w:val="00D96CB9"/>
    <w:rsid w:val="00DA1681"/>
    <w:rsid w:val="00DC1454"/>
    <w:rsid w:val="00E027B7"/>
    <w:rsid w:val="00E43057"/>
    <w:rsid w:val="00EB214C"/>
    <w:rsid w:val="00EB7298"/>
    <w:rsid w:val="00ED04A6"/>
    <w:rsid w:val="00EE01B3"/>
    <w:rsid w:val="00EF4173"/>
    <w:rsid w:val="00EF4CB3"/>
    <w:rsid w:val="00EF75F7"/>
    <w:rsid w:val="00F02965"/>
    <w:rsid w:val="00F17730"/>
    <w:rsid w:val="00F2594E"/>
    <w:rsid w:val="00F46475"/>
    <w:rsid w:val="00F660CF"/>
    <w:rsid w:val="00F77C64"/>
    <w:rsid w:val="00FA0FDC"/>
    <w:rsid w:val="00FE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BFD16"/>
  <w15:chartTrackingRefBased/>
  <w15:docId w15:val="{522F0E86-82A3-430D-BC6E-0740B97B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4"/>
    </w:rPr>
  </w:style>
  <w:style w:type="paragraph" w:styleId="BalloonText">
    <w:name w:val="Balloon Text"/>
    <w:basedOn w:val="Normal"/>
    <w:semiHidden/>
    <w:rsid w:val="002D3427"/>
    <w:rPr>
      <w:rFonts w:ascii="Tahoma" w:hAnsi="Tahoma" w:cs="Tahoma"/>
      <w:sz w:val="16"/>
      <w:szCs w:val="16"/>
    </w:rPr>
  </w:style>
  <w:style w:type="character" w:styleId="Hyperlink">
    <w:name w:val="Hyperlink"/>
    <w:uiPriority w:val="99"/>
    <w:unhideWhenUsed/>
    <w:rsid w:val="00A10C27"/>
    <w:rPr>
      <w:color w:val="0000FF"/>
      <w:u w:val="single"/>
    </w:rPr>
  </w:style>
  <w:style w:type="character" w:styleId="FollowedHyperlink">
    <w:name w:val="FollowedHyperlink"/>
    <w:rsid w:val="001A498B"/>
    <w:rPr>
      <w:color w:val="954F72"/>
      <w:u w:val="single"/>
    </w:rPr>
  </w:style>
  <w:style w:type="character" w:customStyle="1" w:styleId="A1">
    <w:name w:val="A1"/>
    <w:uiPriority w:val="99"/>
    <w:rsid w:val="0089765B"/>
    <w:rPr>
      <w:rFonts w:cs="Adobe Garamond Pro Bold"/>
      <w:color w:val="221E1F"/>
      <w:sz w:val="13"/>
      <w:szCs w:val="13"/>
    </w:rPr>
  </w:style>
  <w:style w:type="paragraph" w:styleId="Header">
    <w:name w:val="header"/>
    <w:basedOn w:val="Normal"/>
    <w:link w:val="HeaderChar"/>
    <w:rsid w:val="0092602B"/>
    <w:pPr>
      <w:tabs>
        <w:tab w:val="center" w:pos="4680"/>
        <w:tab w:val="right" w:pos="9360"/>
      </w:tabs>
    </w:pPr>
  </w:style>
  <w:style w:type="character" w:customStyle="1" w:styleId="HeaderChar">
    <w:name w:val="Header Char"/>
    <w:basedOn w:val="DefaultParagraphFont"/>
    <w:link w:val="Header"/>
    <w:rsid w:val="0092602B"/>
  </w:style>
  <w:style w:type="paragraph" w:styleId="Footer">
    <w:name w:val="footer"/>
    <w:basedOn w:val="Normal"/>
    <w:link w:val="FooterChar"/>
    <w:rsid w:val="0092602B"/>
    <w:pPr>
      <w:tabs>
        <w:tab w:val="center" w:pos="4680"/>
        <w:tab w:val="right" w:pos="9360"/>
      </w:tabs>
    </w:pPr>
  </w:style>
  <w:style w:type="character" w:customStyle="1" w:styleId="FooterChar">
    <w:name w:val="Footer Char"/>
    <w:basedOn w:val="DefaultParagraphFont"/>
    <w:link w:val="Footer"/>
    <w:rsid w:val="0092602B"/>
  </w:style>
  <w:style w:type="character" w:styleId="UnresolvedMention">
    <w:name w:val="Unresolved Mention"/>
    <w:basedOn w:val="DefaultParagraphFont"/>
    <w:uiPriority w:val="99"/>
    <w:semiHidden/>
    <w:unhideWhenUsed/>
    <w:rsid w:val="00EE0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0794">
      <w:bodyDiv w:val="1"/>
      <w:marLeft w:val="0"/>
      <w:marRight w:val="0"/>
      <w:marTop w:val="0"/>
      <w:marBottom w:val="0"/>
      <w:divBdr>
        <w:top w:val="none" w:sz="0" w:space="0" w:color="auto"/>
        <w:left w:val="none" w:sz="0" w:space="0" w:color="auto"/>
        <w:bottom w:val="none" w:sz="0" w:space="0" w:color="auto"/>
        <w:right w:val="none" w:sz="0" w:space="0" w:color="auto"/>
      </w:divBdr>
    </w:div>
    <w:div w:id="100859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 OF TEXAS</vt:lpstr>
    </vt:vector>
  </TitlesOfParts>
  <Company>HGCSD</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subject/>
  <dc:creator>along</dc:creator>
  <cp:keywords/>
  <dc:description/>
  <cp:lastModifiedBy>Casey Hughes</cp:lastModifiedBy>
  <cp:revision>3</cp:revision>
  <cp:lastPrinted>2025-02-28T21:20:00Z</cp:lastPrinted>
  <dcterms:created xsi:type="dcterms:W3CDTF">2026-03-03T20:22:00Z</dcterms:created>
  <dcterms:modified xsi:type="dcterms:W3CDTF">2026-03-03T20:22:00Z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3753bc5d-017f-48db-8dda-0aaeafa00bef</vt:lpwstr>
  </property>
</Properties>
</file>